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9"/>
          <w:szCs w:val="3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ICTWEB513 - Q1.15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Table of contents</w:t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tabs>
              <w:tab w:val="right" w:pos="11106.14173228346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of contents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Executive summary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HTML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hdecympt08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CSS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_heading=h.shdecympt08w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wpdzymhgz5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PHP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_heading=h.6wpdzymhgz5c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11106.14173228346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bz5xhfn49l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MYSQL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_heading=h.jbz5xhfn49l9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11106.14173228346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pkz506g7nq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Javascript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_heading=h.bpkz506g7nq5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Executive summary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This is a document to describe the methods involved in debugging a website that I use.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We can submit the code to online validators such as: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760" w:lineRule="auto"/>
        <w:ind w:left="0" w:firstLine="0"/>
        <w:rPr>
          <w:rFonts w:ascii="Merriweather" w:cs="Merriweather" w:eastAsia="Merriweather" w:hAnsi="Merriweather"/>
          <w:color w:val="1155cc"/>
          <w:sz w:val="26"/>
          <w:szCs w:val="26"/>
          <w:u w:val="single"/>
        </w:rPr>
      </w:pPr>
      <w:hyperlink r:id="rId7">
        <w:r w:rsidDel="00000000" w:rsidR="00000000" w:rsidRPr="00000000">
          <w:rPr>
            <w:rFonts w:ascii="Merriweather" w:cs="Merriweather" w:eastAsia="Merriweather" w:hAnsi="Merriweather"/>
            <w:color w:val="1155cc"/>
            <w:sz w:val="26"/>
            <w:szCs w:val="26"/>
            <w:u w:val="single"/>
            <w:rtl w:val="0"/>
          </w:rPr>
          <w:t xml:space="preserve">https://validator.w3.org/</w:t>
        </w:r>
      </w:hyperlink>
      <w:r w:rsidDel="00000000" w:rsidR="00000000" w:rsidRPr="00000000">
        <w:rPr>
          <w:rFonts w:ascii="Merriweather" w:cs="Merriweather" w:eastAsia="Merriweather" w:hAnsi="Merriweather"/>
          <w:color w:val="1155cc"/>
          <w:sz w:val="26"/>
          <w:szCs w:val="26"/>
          <w:u w:val="single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color w:val="1155cc"/>
          <w:sz w:val="26"/>
          <w:szCs w:val="26"/>
          <w:u w:val="single"/>
        </w:rPr>
        <w:drawing>
          <wp:inline distB="114300" distT="114300" distL="114300" distR="114300">
            <wp:extent cx="5788388" cy="2557842"/>
            <wp:effectExtent b="0" l="0" r="0" t="0"/>
            <wp:docPr id="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8388" cy="2557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1 - Select one of the methods of validation</w:t>
        <w:br w:type="textWrapping"/>
        <w:t xml:space="preserve">2 - input the content to be validated through the field on the screen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3 - click Check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483463" cy="2859722"/>
            <wp:effectExtent b="0" l="0" r="0" t="0"/>
            <wp:docPr id="4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463" cy="2859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heading=h.shdecympt08w" w:id="6"/>
      <w:bookmarkEnd w:id="6"/>
      <w:r w:rsidDel="00000000" w:rsidR="00000000" w:rsidRPr="00000000">
        <w:rPr>
          <w:rtl w:val="0"/>
        </w:rPr>
        <w:t xml:space="preserve">CSS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We can submit the code to online validators such as:</w:t>
      </w:r>
    </w:p>
    <w:p w:rsidR="00000000" w:rsidDel="00000000" w:rsidP="00000000" w:rsidRDefault="00000000" w:rsidRPr="00000000" w14:paraId="00000027">
      <w:pPr>
        <w:rPr/>
      </w:pPr>
      <w:hyperlink r:id="rId10">
        <w:r w:rsidDel="00000000" w:rsidR="00000000" w:rsidRPr="00000000">
          <w:rPr>
            <w:rFonts w:ascii="Merriweather" w:cs="Merriweather" w:eastAsia="Merriweather" w:hAnsi="Merriweather"/>
            <w:color w:val="1155cc"/>
            <w:sz w:val="26"/>
            <w:szCs w:val="26"/>
            <w:highlight w:val="white"/>
            <w:u w:val="single"/>
            <w:rtl w:val="0"/>
          </w:rPr>
          <w:t xml:space="preserve">http://jigsaw.w3.org/css-validator/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2501900"/>
            <wp:effectExtent b="0" l="0" r="0" t="0"/>
            <wp:docPr id="3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1 - Select one of the methods of validation</w:t>
        <w:br w:type="textWrapping"/>
        <w:t xml:space="preserve">2 - input the content to be validated through the field on the screen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3 - click Check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1955800"/>
            <wp:effectExtent b="0" l="0" r="0" t="0"/>
            <wp:docPr id="3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heading=h.b66wp6j4hoak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heading=h.6wpdzymhgz5c" w:id="8"/>
      <w:bookmarkEnd w:id="8"/>
      <w:r w:rsidDel="00000000" w:rsidR="00000000" w:rsidRPr="00000000">
        <w:rPr>
          <w:rtl w:val="0"/>
        </w:rPr>
        <w:t xml:space="preserve">PHP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Official documentation on how to debug PHP code:</w:t>
      </w:r>
    </w:p>
    <w:p w:rsidR="00000000" w:rsidDel="00000000" w:rsidP="00000000" w:rsidRDefault="00000000" w:rsidRPr="00000000" w14:paraId="00000031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https://www.php.net/manual/en/debugger.php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Debugging tool: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VS CODE - PHP Debug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3949700"/>
            <wp:effectExtent b="0" l="0" r="0" t="0"/>
            <wp:docPr id="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3124200"/>
            <wp:effectExtent b="0" l="0" r="0" t="0"/>
            <wp:docPr id="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PHP Debugging for ATOM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3962400"/>
            <wp:effectExtent b="0" l="0" r="0" t="0"/>
            <wp:docPr id="4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heading=h.jbz5xhfn49l9" w:id="9"/>
      <w:bookmarkEnd w:id="9"/>
      <w:r w:rsidDel="00000000" w:rsidR="00000000" w:rsidRPr="00000000">
        <w:rPr>
          <w:rtl w:val="0"/>
        </w:rPr>
        <w:t xml:space="preserve">MYSQL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Official documentation:</w:t>
      </w:r>
    </w:p>
    <w:p w:rsidR="00000000" w:rsidDel="00000000" w:rsidP="00000000" w:rsidRDefault="00000000" w:rsidRPr="00000000" w14:paraId="0000003B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https://dev.mysql.com/doc/refman/8.0/en/debugging-server.html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Debugging tools: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Microsoft Visual Studio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4838700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dbForge Studio for MySQL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4991100"/>
            <wp:effectExtent b="0" l="0" r="0" t="0"/>
            <wp:docPr id="3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heading=h.bpkz506g7nq5" w:id="10"/>
      <w:bookmarkEnd w:id="10"/>
      <w:r w:rsidDel="00000000" w:rsidR="00000000" w:rsidRPr="00000000">
        <w:rPr>
          <w:rtl w:val="0"/>
        </w:rPr>
        <w:t xml:space="preserve">Javascript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Modern browsers have an embedded tool for debugging, easily accessed by pressing F12: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4737100"/>
            <wp:effectExtent b="0" l="0" r="0" t="0"/>
            <wp:docPr id="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140688" cy="6701253"/>
            <wp:effectExtent b="0" l="0" r="0" t="0"/>
            <wp:docPr id="4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0688" cy="6701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VS CODE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7052400" cy="3810000"/>
            <wp:effectExtent b="0" l="0" r="0" t="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24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3" w:type="default"/>
      <w:headerReference r:id="rId24" w:type="first"/>
      <w:footerReference r:id="rId25" w:type="default"/>
      <w:footerReference r:id="rId26" w:type="first"/>
      <w:pgSz w:h="15840" w:w="12240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E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rPr/>
    </w:pPr>
    <w:r w:rsidDel="00000000" w:rsidR="00000000" w:rsidRPr="00000000">
      <w:rPr>
        <w:rtl w:val="0"/>
      </w:rPr>
      <w:t xml:space="preserve">Author: Kleyton Nishide</w:t>
    </w:r>
  </w:p>
  <w:p w:rsidR="00000000" w:rsidDel="00000000" w:rsidP="00000000" w:rsidRDefault="00000000" w:rsidRPr="00000000" w14:paraId="0000004D">
    <w:pPr>
      <w:rPr/>
    </w:pPr>
    <w:r w:rsidDel="00000000" w:rsidR="00000000" w:rsidRPr="00000000">
      <w:rPr>
        <w:rtl w:val="0"/>
      </w:rPr>
      <w:t xml:space="preserve">Date: 26 Feb 2022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3.png"/><Relationship Id="rId21" Type="http://schemas.openxmlformats.org/officeDocument/2006/relationships/image" Target="media/image9.png"/><Relationship Id="rId24" Type="http://schemas.openxmlformats.org/officeDocument/2006/relationships/header" Target="header1.xml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footer" Target="footer1.xml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validator.w3.org/" TargetMode="External"/><Relationship Id="rId8" Type="http://schemas.openxmlformats.org/officeDocument/2006/relationships/image" Target="media/image2.png"/><Relationship Id="rId11" Type="http://schemas.openxmlformats.org/officeDocument/2006/relationships/image" Target="media/image11.png"/><Relationship Id="rId10" Type="http://schemas.openxmlformats.org/officeDocument/2006/relationships/hyperlink" Target="http://jigsaw.w3.org/css-validator/" TargetMode="External"/><Relationship Id="rId13" Type="http://schemas.openxmlformats.org/officeDocument/2006/relationships/hyperlink" Target="https://www.php.net/manual/en/debugger.php" TargetMode="External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hyperlink" Target="https://dev.mysql.com/doc/refman/8.0/en/debugging-server.html" TargetMode="External"/><Relationship Id="rId16" Type="http://schemas.openxmlformats.org/officeDocument/2006/relationships/image" Target="media/image7.png"/><Relationship Id="rId19" Type="http://schemas.openxmlformats.org/officeDocument/2006/relationships/image" Target="media/image1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1yAz33urdyISa5K8RTjGkDUuInQ==">AMUW2mWbhKNFqpNWE0njin0sJMlZp4LbMsmoXXjEtajTfHgN8gVNWzZr7P6uVXQD0YdT/1kvZQr12z1XMwiUstVp7ITx92PsOXbIiW0f/GVpUviTbTIL4FTt3fl/YH0JODxbMsiUTeBkvNFPFaF+Gq0BHL8KF8ud2qWxfLvniZEPH99PKXnOeMul4NkjgbmGYlydh8X8T3TENjtWsnkq+68nWXS4Wf46PzqinMJKL4Sjws+e5TotBBecxhusq/vTVXUtVeEhZ0yOsYwg5SUu0zVFzkJkGwxUA/S1D5h8tyt7N1959apvIS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